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17E" w:rsidRPr="000F5873" w:rsidRDefault="0057217E" w:rsidP="0017146A">
      <w:pPr>
        <w:tabs>
          <w:tab w:val="left" w:pos="2145"/>
        </w:tabs>
        <w:jc w:val="center"/>
        <w:rPr>
          <w:b/>
          <w:color w:val="000000" w:themeColor="text1"/>
          <w:shd w:val="clear" w:color="auto" w:fill="FFFFFF"/>
        </w:rPr>
      </w:pPr>
      <w:r w:rsidRPr="000F5873">
        <w:rPr>
          <w:b/>
        </w:rPr>
        <w:t xml:space="preserve">Пояснительная записка к </w:t>
      </w:r>
      <w:r w:rsidR="0017146A">
        <w:rPr>
          <w:b/>
        </w:rPr>
        <w:t xml:space="preserve">проекту </w:t>
      </w:r>
      <w:r w:rsidRPr="000F5873">
        <w:rPr>
          <w:b/>
          <w:color w:val="000000" w:themeColor="text1"/>
          <w:shd w:val="clear" w:color="auto" w:fill="FFFFFF"/>
        </w:rPr>
        <w:t xml:space="preserve">межгосударственного стандарта </w:t>
      </w:r>
    </w:p>
    <w:p w:rsidR="0017146A" w:rsidRPr="00625D34" w:rsidRDefault="004559F7" w:rsidP="0017146A">
      <w:pPr>
        <w:jc w:val="center"/>
        <w:rPr>
          <w:b/>
          <w:color w:val="000000" w:themeColor="text1"/>
          <w:shd w:val="clear" w:color="auto" w:fill="FFFFFF"/>
        </w:rPr>
      </w:pPr>
      <w:r>
        <w:rPr>
          <w:b/>
          <w:color w:val="000000" w:themeColor="text1"/>
          <w:shd w:val="clear" w:color="auto" w:fill="FFFFFF"/>
        </w:rPr>
        <w:t xml:space="preserve">ГОСТ «Система управления цепочкой </w:t>
      </w:r>
      <w:r w:rsidR="0017146A">
        <w:rPr>
          <w:b/>
          <w:color w:val="000000" w:themeColor="text1"/>
          <w:shd w:val="clear" w:color="auto" w:fill="FFFFFF"/>
        </w:rPr>
        <w:t xml:space="preserve">поставок </w:t>
      </w:r>
      <w:proofErr w:type="spellStart"/>
      <w:r w:rsidR="0017146A">
        <w:rPr>
          <w:b/>
          <w:color w:val="000000" w:themeColor="text1"/>
          <w:shd w:val="clear" w:color="auto" w:fill="FFFFFF"/>
        </w:rPr>
        <w:t>Халяль</w:t>
      </w:r>
      <w:proofErr w:type="spellEnd"/>
      <w:r w:rsidR="0017146A">
        <w:rPr>
          <w:b/>
          <w:color w:val="000000" w:themeColor="text1"/>
          <w:shd w:val="clear" w:color="auto" w:fill="FFFFFF"/>
        </w:rPr>
        <w:t>. Часть 3. Розничная торговля. О</w:t>
      </w:r>
      <w:r w:rsidR="0017146A" w:rsidRPr="000F5873">
        <w:rPr>
          <w:b/>
          <w:color w:val="000000" w:themeColor="text1"/>
          <w:shd w:val="clear" w:color="auto" w:fill="FFFFFF"/>
        </w:rPr>
        <w:t>бщие требования</w:t>
      </w:r>
      <w:r w:rsidR="0017146A">
        <w:rPr>
          <w:b/>
          <w:color w:val="000000" w:themeColor="text1"/>
          <w:shd w:val="clear" w:color="auto" w:fill="FFFFFF"/>
        </w:rPr>
        <w:t>»</w:t>
      </w:r>
    </w:p>
    <w:p w:rsidR="008A6C1B" w:rsidRPr="008A6C1B" w:rsidRDefault="008A6C1B" w:rsidP="0057217E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17146A" w:rsidRDefault="0017146A" w:rsidP="0017146A">
      <w:pPr>
        <w:tabs>
          <w:tab w:val="left" w:pos="851"/>
        </w:tabs>
        <w:ind w:firstLine="567"/>
        <w:contextualSpacing/>
        <w:jc w:val="both"/>
        <w:rPr>
          <w:spacing w:val="-6"/>
        </w:rPr>
      </w:pPr>
      <w:r w:rsidRPr="00455441">
        <w:rPr>
          <w:spacing w:val="-6"/>
        </w:rPr>
        <w:t>Проект межгосударственного стандарта разработан на основании</w:t>
      </w:r>
      <w:r>
        <w:rPr>
          <w:spacing w:val="-6"/>
        </w:rPr>
        <w:t xml:space="preserve"> </w:t>
      </w:r>
      <w:r w:rsidRPr="00455441">
        <w:rPr>
          <w:spacing w:val="-6"/>
        </w:rPr>
        <w:t>План</w:t>
      </w:r>
      <w:r>
        <w:rPr>
          <w:spacing w:val="-6"/>
        </w:rPr>
        <w:t>а</w:t>
      </w:r>
      <w:r w:rsidRPr="00455441">
        <w:rPr>
          <w:spacing w:val="-6"/>
        </w:rPr>
        <w:t xml:space="preserve"> государственной стандартизации на 2022 год</w:t>
      </w:r>
      <w:r>
        <w:rPr>
          <w:spacing w:val="-6"/>
        </w:rPr>
        <w:t xml:space="preserve"> (</w:t>
      </w:r>
      <w:r w:rsidRPr="00455441">
        <w:rPr>
          <w:spacing w:val="-6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>
        <w:rPr>
          <w:spacing w:val="-6"/>
        </w:rPr>
        <w:t>).</w:t>
      </w:r>
      <w:bookmarkStart w:id="0" w:name="_GoBack"/>
      <w:bookmarkEnd w:id="0"/>
    </w:p>
    <w:p w:rsidR="0057217E" w:rsidRPr="00FF116F" w:rsidRDefault="0057217E" w:rsidP="0057217E">
      <w:pPr>
        <w:ind w:firstLine="567"/>
        <w:contextualSpacing/>
        <w:jc w:val="both"/>
        <w:rPr>
          <w:bCs/>
        </w:rPr>
      </w:pPr>
      <w:r w:rsidRPr="000F5873">
        <w:t>Целью</w:t>
      </w:r>
      <w:r w:rsidRPr="000F5873">
        <w:rPr>
          <w:bCs/>
        </w:rPr>
        <w:t xml:space="preserve"> разработки проекта межгосударственного стандарта является создание единой государственной нормативной базы, соответствующей требованиям международных, </w:t>
      </w:r>
      <w:r w:rsidRPr="00FF116F">
        <w:rPr>
          <w:bCs/>
        </w:rPr>
        <w:t xml:space="preserve">региональных стандартов и стандартов иностранных государств в области </w:t>
      </w:r>
      <w:r w:rsidR="008A6C1B">
        <w:rPr>
          <w:bCs/>
        </w:rPr>
        <w:t xml:space="preserve">розничной реализации </w:t>
      </w:r>
      <w:r w:rsidRPr="00FF116F">
        <w:rPr>
          <w:bCs/>
        </w:rPr>
        <w:t>продукции Халяль.</w:t>
      </w:r>
    </w:p>
    <w:p w:rsidR="00FF116F" w:rsidRPr="00FF116F" w:rsidRDefault="00FF116F" w:rsidP="00FF116F">
      <w:pPr>
        <w:pStyle w:val="Style9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Объектом настоящего стандарта является процесс </w:t>
      </w:r>
      <w:r w:rsidR="008A6C1B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демонстрации, реализации</w:t>
      </w: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продукции</w:t>
      </w: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Халяль</w:t>
      </w: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и связанная с ним деятельность.</w:t>
      </w:r>
    </w:p>
    <w:p w:rsidR="00FF116F" w:rsidRPr="00FF116F" w:rsidRDefault="00FF116F" w:rsidP="00FF116F">
      <w:pPr>
        <w:ind w:firstLine="567"/>
        <w:jc w:val="both"/>
        <w:rPr>
          <w:lang w:val="kk-KZ"/>
        </w:rPr>
      </w:pPr>
      <w:r w:rsidRPr="00FF116F">
        <w:t xml:space="preserve">Настоящий стандарт устанавливает требования к системе менеджмента </w:t>
      </w:r>
      <w:r w:rsidR="008A6C1B">
        <w:t>розничной торговли</w:t>
      </w:r>
      <w:r w:rsidRPr="00FF116F">
        <w:t xml:space="preserve"> и связанной с ним деят</w:t>
      </w:r>
      <w:r>
        <w:t>ельности пищевой продукции Халяль</w:t>
      </w:r>
      <w:r w:rsidR="008A6C1B">
        <w:rPr>
          <w:lang w:val="kk-KZ"/>
        </w:rPr>
        <w:t>.</w:t>
      </w:r>
    </w:p>
    <w:p w:rsidR="0057217E" w:rsidRPr="00FF116F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57217E" w:rsidRPr="000F5873" w:rsidRDefault="0057217E" w:rsidP="0057217E">
      <w:pPr>
        <w:pStyle w:val="1"/>
        <w:ind w:firstLine="567"/>
        <w:jc w:val="both"/>
        <w:rPr>
          <w:sz w:val="24"/>
          <w:szCs w:val="24"/>
        </w:rPr>
      </w:pPr>
      <w:r w:rsidRPr="0041258B">
        <w:rPr>
          <w:sz w:val="24"/>
          <w:szCs w:val="24"/>
        </w:rPr>
        <w:t xml:space="preserve">Заинтересованными организациями в разработке документа по стандартизации являются: </w:t>
      </w:r>
      <w:r w:rsidRPr="000F5873">
        <w:rPr>
          <w:sz w:val="24"/>
          <w:szCs w:val="24"/>
        </w:rPr>
        <w:t xml:space="preserve">национальные органы по аккредитации, национальные органы по подтверждению соответствия, </w:t>
      </w:r>
      <w:r w:rsidR="008A6C1B">
        <w:rPr>
          <w:sz w:val="24"/>
          <w:szCs w:val="24"/>
        </w:rPr>
        <w:t xml:space="preserve">производители продукции Халяль, точки розничной торговли </w:t>
      </w:r>
      <w:r w:rsidR="00FF116F">
        <w:rPr>
          <w:sz w:val="24"/>
          <w:szCs w:val="24"/>
        </w:rPr>
        <w:t>продукции Халяль</w:t>
      </w:r>
      <w:r w:rsidRPr="000F5873">
        <w:rPr>
          <w:sz w:val="24"/>
          <w:szCs w:val="24"/>
        </w:rPr>
        <w:t xml:space="preserve">.  </w:t>
      </w: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i/>
          <w:u w:val="single"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3. Сведения об объекте стандартизации и его характеристиках</w:t>
      </w:r>
    </w:p>
    <w:p w:rsidR="0057217E" w:rsidRPr="000F5873" w:rsidRDefault="0057217E" w:rsidP="0057217E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Настоящий стандарт устанавливает основные требования, основанные на исламских правилах и законах, которые должны выполняться </w:t>
      </w:r>
      <w:r w:rsidR="00FF116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производитялями и </w:t>
      </w:r>
      <w:r w:rsidR="008A6C1B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операторами розничной торголи</w:t>
      </w:r>
      <w:r w:rsidR="00FF116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.</w:t>
      </w: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</w:p>
    <w:p w:rsidR="0057217E" w:rsidRDefault="0057217E" w:rsidP="0057217E">
      <w:pPr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 распространяется ко всем типам предприятий, независимо от их величины и сложности.</w:t>
      </w:r>
    </w:p>
    <w:p w:rsidR="004E1D8A" w:rsidRPr="00BF2818" w:rsidRDefault="004E1D8A" w:rsidP="004E1D8A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Разработка стандарта будет учитывать требования:</w:t>
      </w:r>
    </w:p>
    <w:p w:rsidR="008A6C1B" w:rsidRPr="00BF2818" w:rsidRDefault="008A6C1B" w:rsidP="008A6C1B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– требов</w:t>
      </w:r>
      <w:r>
        <w:rPr>
          <w:bCs/>
          <w:iCs/>
        </w:rPr>
        <w:t>ания к системе менеджмента Халяль</w:t>
      </w:r>
      <w:r w:rsidRPr="00BF2818">
        <w:rPr>
          <w:bCs/>
          <w:iCs/>
        </w:rPr>
        <w:t>;</w:t>
      </w:r>
    </w:p>
    <w:p w:rsidR="008A6C1B" w:rsidRPr="00BF2818" w:rsidRDefault="008A6C1B" w:rsidP="008A6C1B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– требования к</w:t>
      </w:r>
      <w:r>
        <w:rPr>
          <w:bCs/>
          <w:iCs/>
        </w:rPr>
        <w:t xml:space="preserve"> процессу розничной торговли</w:t>
      </w:r>
      <w:r w:rsidRPr="00BF2818">
        <w:rPr>
          <w:bCs/>
          <w:iCs/>
        </w:rPr>
        <w:t>;</w:t>
      </w:r>
    </w:p>
    <w:p w:rsidR="008A6C1B" w:rsidRPr="00BF2818" w:rsidRDefault="008A6C1B" w:rsidP="008A6C1B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– </w:t>
      </w:r>
      <w:r>
        <w:rPr>
          <w:bCs/>
          <w:iCs/>
        </w:rPr>
        <w:t>управление</w:t>
      </w:r>
      <w:r w:rsidRPr="00BF2818">
        <w:rPr>
          <w:bCs/>
          <w:iCs/>
        </w:rPr>
        <w:t xml:space="preserve"> р</w:t>
      </w:r>
      <w:r>
        <w:rPr>
          <w:bCs/>
          <w:iCs/>
        </w:rPr>
        <w:t>исками системы менеджмента Халяль</w:t>
      </w:r>
      <w:r w:rsidRPr="00BF2818">
        <w:rPr>
          <w:bCs/>
          <w:iCs/>
        </w:rPr>
        <w:t xml:space="preserve">. </w:t>
      </w:r>
    </w:p>
    <w:p w:rsidR="004E1D8A" w:rsidRPr="004E1D8A" w:rsidRDefault="004E1D8A" w:rsidP="0057217E">
      <w:pPr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4. Сведения об основной нормативной базе (первоисточнике)</w:t>
      </w:r>
    </w:p>
    <w:p w:rsidR="008A6C1B" w:rsidRPr="008A6C1B" w:rsidRDefault="0057217E" w:rsidP="008A6C1B">
      <w:pPr>
        <w:jc w:val="both"/>
        <w:rPr>
          <w:color w:val="000000" w:themeColor="text1"/>
        </w:rPr>
      </w:pPr>
      <w:r w:rsidRPr="008A6C1B">
        <w:t xml:space="preserve">В качестве </w:t>
      </w:r>
      <w:r w:rsidRPr="008A6C1B">
        <w:rPr>
          <w:color w:val="000000" w:themeColor="text1"/>
        </w:rPr>
        <w:t>основной нормативной базы (первоисточ</w:t>
      </w:r>
      <w:r w:rsidR="000F5873" w:rsidRPr="008A6C1B">
        <w:rPr>
          <w:color w:val="000000" w:themeColor="text1"/>
        </w:rPr>
        <w:t xml:space="preserve">ника) предлагается использовать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OIC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>/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SMIIC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17-3: 2020</w:t>
      </w:r>
      <w:r w:rsidR="008A6C1B" w:rsidRPr="008A6C1B">
        <w:rPr>
          <w:color w:val="000000" w:themeColor="text1"/>
          <w:shd w:val="clear" w:color="auto" w:fill="FFFFFF"/>
        </w:rPr>
        <w:t xml:space="preserve">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Halal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Supply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Chain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Management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System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-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Part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3: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Retailing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-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General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  <w:lang w:val="en-US"/>
        </w:rPr>
        <w:t>Requirements</w:t>
      </w:r>
      <w:r w:rsidR="008A6C1B" w:rsidRPr="008A6C1B">
        <w:rPr>
          <w:rStyle w:val="a5"/>
          <w:color w:val="000000" w:themeColor="text1"/>
          <w:u w:val="none"/>
          <w:shd w:val="clear" w:color="auto" w:fill="FFFFFF"/>
        </w:rPr>
        <w:t>.</w:t>
      </w:r>
    </w:p>
    <w:p w:rsidR="0057217E" w:rsidRPr="004E1D8A" w:rsidRDefault="000F5873" w:rsidP="000F5873">
      <w:pPr>
        <w:ind w:firstLine="567"/>
        <w:jc w:val="both"/>
        <w:rPr>
          <w:color w:val="000000" w:themeColor="text1"/>
          <w:shd w:val="clear" w:color="auto" w:fill="FFFFFF"/>
        </w:rPr>
      </w:pPr>
      <w:r w:rsidRPr="004E1D8A">
        <w:rPr>
          <w:color w:val="000000" w:themeColor="text1"/>
          <w:shd w:val="clear" w:color="auto" w:fill="FFFFFF"/>
        </w:rPr>
        <w:t xml:space="preserve"> </w:t>
      </w: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5. Сведения о проведенных научно-исследовательских</w:t>
      </w:r>
      <w:r w:rsidRPr="00FB7DC8">
        <w:rPr>
          <w:b/>
        </w:rPr>
        <w:t xml:space="preserve"> и опытно-конструкторских работ и полученных результатах (при их наличии)</w:t>
      </w:r>
    </w:p>
    <w:p w:rsidR="0057217E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При разработке </w:t>
      </w:r>
      <w:r>
        <w:t>проекта межгосударственного стандарта</w:t>
      </w:r>
      <w:r w:rsidRPr="00FB7DC8">
        <w:t xml:space="preserve"> </w:t>
      </w:r>
      <w:r>
        <w:t>н</w:t>
      </w:r>
      <w:r w:rsidRPr="00C17E69">
        <w:t>аучно-исследовательски</w:t>
      </w:r>
      <w:r>
        <w:t>е</w:t>
      </w:r>
      <w:r w:rsidRPr="00C17E69">
        <w:t xml:space="preserve"> и опытно-конструкторски</w:t>
      </w:r>
      <w:r>
        <w:t>е</w:t>
      </w:r>
      <w:r w:rsidRPr="00C17E69">
        <w:t xml:space="preserve"> работ</w:t>
      </w:r>
      <w:r>
        <w:t>ы не проводились</w:t>
      </w: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</w:pP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8F2931" w:rsidRDefault="0057217E" w:rsidP="008A6C1B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Разработка документа по стандартизации </w:t>
      </w:r>
      <w:r>
        <w:t xml:space="preserve">не </w:t>
      </w:r>
      <w:r w:rsidRPr="00FB7DC8">
        <w:t xml:space="preserve">повлечет за собой пересмотр или отмену </w:t>
      </w:r>
      <w:r>
        <w:lastRenderedPageBreak/>
        <w:t>прочих</w:t>
      </w:r>
      <w:r w:rsidRPr="00C17E69">
        <w:t xml:space="preserve"> стандартов.</w:t>
      </w:r>
      <w:r w:rsidR="008A6C1B">
        <w:t xml:space="preserve"> </w:t>
      </w:r>
    </w:p>
    <w:sectPr w:rsidR="008F2931" w:rsidSect="00412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A30"/>
    <w:rsid w:val="000F5873"/>
    <w:rsid w:val="0017146A"/>
    <w:rsid w:val="004559F7"/>
    <w:rsid w:val="004E1D8A"/>
    <w:rsid w:val="004E5A30"/>
    <w:rsid w:val="0057217E"/>
    <w:rsid w:val="008A6C1B"/>
    <w:rsid w:val="008F2931"/>
    <w:rsid w:val="00FF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3F42C-860B-45E1-A0CC-01D2164A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7217E"/>
    <w:pPr>
      <w:jc w:val="center"/>
    </w:pPr>
    <w:rPr>
      <w:b/>
      <w:i/>
      <w:sz w:val="32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rsid w:val="0057217E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FontStyle90">
    <w:name w:val="Font Style90"/>
    <w:uiPriority w:val="99"/>
    <w:rsid w:val="0057217E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5721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1"/>
    <w:rsid w:val="0057217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7217E"/>
    <w:rPr>
      <w:i/>
      <w:iCs/>
    </w:rPr>
  </w:style>
  <w:style w:type="table" w:styleId="a4">
    <w:name w:val="Table Grid"/>
    <w:basedOn w:val="a1"/>
    <w:uiPriority w:val="59"/>
    <w:rsid w:val="000F5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0F5873"/>
    <w:rPr>
      <w:color w:val="0000FF"/>
      <w:u w:val="single"/>
    </w:rPr>
  </w:style>
  <w:style w:type="paragraph" w:customStyle="1" w:styleId="Style9">
    <w:name w:val="Style9"/>
    <w:basedOn w:val="a"/>
    <w:uiPriority w:val="99"/>
    <w:rsid w:val="00FF116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4">
    <w:name w:val="Font Style34"/>
    <w:uiPriority w:val="99"/>
    <w:rsid w:val="00FF116F"/>
    <w:rPr>
      <w:rFonts w:ascii="Palatino Linotype" w:hAnsi="Palatino Linotype" w:cs="Palatino Linotyp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409</Words>
  <Characters>2336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10</cp:revision>
  <dcterms:created xsi:type="dcterms:W3CDTF">2021-08-07T08:28:00Z</dcterms:created>
  <dcterms:modified xsi:type="dcterms:W3CDTF">2022-06-20T12:57:00Z</dcterms:modified>
</cp:coreProperties>
</file>